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A7D88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194DC7D5" wp14:editId="57F7F76A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EA23A" w14:textId="77777777" w:rsidR="007B6691" w:rsidRDefault="007B6691"/>
    <w:p w14:paraId="35623A0D" w14:textId="77777777" w:rsidR="00B7282C" w:rsidRDefault="007B6691" w:rsidP="007B6691">
      <w:pPr>
        <w:pStyle w:val="Heading1"/>
        <w:jc w:val="center"/>
      </w:pPr>
      <w:r w:rsidRPr="00B57BF3">
        <w:t>Asheville-Bunco</w:t>
      </w:r>
      <w:r w:rsidR="00B7282C">
        <w:t>mbe Technical Community College</w:t>
      </w:r>
    </w:p>
    <w:p w14:paraId="1459DA4B" w14:textId="77777777" w:rsidR="007B6691" w:rsidRDefault="007B6691" w:rsidP="007B6691">
      <w:pPr>
        <w:pStyle w:val="Heading1"/>
        <w:jc w:val="center"/>
      </w:pPr>
      <w:r>
        <w:t xml:space="preserve">(A-B Tech) </w:t>
      </w:r>
      <w:r w:rsidR="00B7282C">
        <w:t>Procedure</w:t>
      </w:r>
    </w:p>
    <w:p w14:paraId="5618335B" w14:textId="77777777" w:rsidR="007B6691" w:rsidRDefault="007B6691" w:rsidP="007B6691">
      <w:pPr>
        <w:jc w:val="center"/>
        <w:rPr>
          <w:b/>
        </w:rPr>
      </w:pPr>
    </w:p>
    <w:p w14:paraId="7977082A" w14:textId="77777777" w:rsidR="007B6691" w:rsidRPr="00BE7D81" w:rsidRDefault="00B7282C" w:rsidP="007B6691">
      <w:pPr>
        <w:pStyle w:val="Heading2"/>
        <w:rPr>
          <w:sz w:val="28"/>
          <w:szCs w:val="28"/>
        </w:rPr>
      </w:pPr>
      <w:r w:rsidRPr="00BE7D81">
        <w:rPr>
          <w:sz w:val="28"/>
          <w:szCs w:val="28"/>
        </w:rPr>
        <w:t>Procedure</w:t>
      </w:r>
      <w:r w:rsidR="007B6691" w:rsidRPr="00BE7D81">
        <w:rPr>
          <w:sz w:val="28"/>
          <w:szCs w:val="28"/>
        </w:rPr>
        <w:t xml:space="preserve"> </w:t>
      </w:r>
      <w:r w:rsidR="00DD0E70" w:rsidRPr="00BE7D81">
        <w:rPr>
          <w:sz w:val="28"/>
          <w:szCs w:val="28"/>
        </w:rPr>
        <w:t>202.01:  Standards of Academic Progress</w:t>
      </w:r>
    </w:p>
    <w:p w14:paraId="668138DA" w14:textId="77777777" w:rsidR="0085638B" w:rsidRDefault="0085638B" w:rsidP="001F70FB">
      <w:pPr>
        <w:spacing w:before="120" w:after="120" w:line="240" w:lineRule="auto"/>
      </w:pPr>
      <w:r>
        <w:t>The College has established this standard to:</w:t>
      </w:r>
    </w:p>
    <w:p w14:paraId="066EFE4E" w14:textId="77777777" w:rsidR="0085638B" w:rsidRDefault="0085638B" w:rsidP="00BE7D81">
      <w:pPr>
        <w:pStyle w:val="ListParagraph"/>
        <w:numPr>
          <w:ilvl w:val="0"/>
          <w:numId w:val="3"/>
        </w:numPr>
        <w:spacing w:before="120" w:after="120" w:line="240" w:lineRule="auto"/>
        <w:ind w:left="720" w:hanging="360"/>
        <w:contextualSpacing w:val="0"/>
      </w:pPr>
      <w:r>
        <w:t>Provide struggling students with proactive advising to identify solutions and interventions fostering future and ongoing academic success (e.g., limited scheduling, targeted courses, regular advisor meetings, etc.).</w:t>
      </w:r>
    </w:p>
    <w:p w14:paraId="6B1EBA85" w14:textId="77777777" w:rsidR="0085638B" w:rsidRDefault="0085638B" w:rsidP="00BE7D81">
      <w:pPr>
        <w:pStyle w:val="ListParagraph"/>
        <w:numPr>
          <w:ilvl w:val="0"/>
          <w:numId w:val="3"/>
        </w:numPr>
        <w:spacing w:before="120" w:after="120" w:line="240" w:lineRule="auto"/>
        <w:ind w:left="720" w:hanging="360"/>
        <w:contextualSpacing w:val="0"/>
      </w:pPr>
      <w:r>
        <w:t>Provide a means for preventing prolonged academic failure.</w:t>
      </w:r>
    </w:p>
    <w:p w14:paraId="14E66566" w14:textId="77777777" w:rsidR="0085638B" w:rsidRDefault="0085638B" w:rsidP="00BE7D81">
      <w:pPr>
        <w:pStyle w:val="ListParagraph"/>
        <w:numPr>
          <w:ilvl w:val="0"/>
          <w:numId w:val="3"/>
        </w:numPr>
        <w:spacing w:before="120" w:after="120" w:line="240" w:lineRule="auto"/>
        <w:ind w:left="720" w:hanging="360"/>
        <w:contextualSpacing w:val="0"/>
      </w:pPr>
      <w:r>
        <w:t xml:space="preserve">Provide students with a warning when they fail to meet satisfactory academic performance standards; </w:t>
      </w:r>
    </w:p>
    <w:p w14:paraId="65CCAEE1" w14:textId="77777777" w:rsidR="0085638B" w:rsidRDefault="0085638B" w:rsidP="001F70FB">
      <w:pPr>
        <w:spacing w:before="120" w:after="120" w:line="240" w:lineRule="auto"/>
      </w:pPr>
      <w:r>
        <w:t>This procedure applies to all curriculum students.</w:t>
      </w:r>
    </w:p>
    <w:p w14:paraId="785DC9BF" w14:textId="6840529F" w:rsidR="0085638B" w:rsidRDefault="0085638B" w:rsidP="001F70FB">
      <w:pPr>
        <w:spacing w:before="120" w:after="120" w:line="240" w:lineRule="auto"/>
      </w:pPr>
      <w:r>
        <w:t>Students whose cumulative grade point average (GPA) falls below 2.0 after attempting twelve (12) credit hours (excluding developmental courses) are subject to Academic Warning, which may be followed by</w:t>
      </w:r>
      <w:r w:rsidR="00B4540F">
        <w:t xml:space="preserve"> two levels of Probation</w:t>
      </w:r>
      <w:r>
        <w:t>.  Cumulative GPA will be calculated using the current official grade for each course taken that semester at Asheville-Buncombe Technical Community College.</w:t>
      </w:r>
    </w:p>
    <w:p w14:paraId="4111A6B0" w14:textId="77777777" w:rsidR="0085638B" w:rsidRDefault="0085638B" w:rsidP="00BE7D81">
      <w:pPr>
        <w:pStyle w:val="Heading3"/>
      </w:pPr>
      <w:r>
        <w:t>Academic Warning</w:t>
      </w:r>
    </w:p>
    <w:p w14:paraId="5D3482FB" w14:textId="674CC69C" w:rsidR="0085638B" w:rsidRDefault="0085638B" w:rsidP="001F70FB">
      <w:pPr>
        <w:spacing w:before="120" w:after="120" w:line="240" w:lineRule="auto"/>
      </w:pPr>
      <w:r>
        <w:t xml:space="preserve">Students failing to meet the minimum cumulative GPA at the conclusion of the semester will receive an academic warning.  The warning </w:t>
      </w:r>
      <w:r w:rsidR="004F33D0">
        <w:t xml:space="preserve">status will be communicated to the student </w:t>
      </w:r>
      <w:r>
        <w:t>and the student’s Academic Program Dean</w:t>
      </w:r>
      <w:r w:rsidR="003633A2">
        <w:t xml:space="preserve"> </w:t>
      </w:r>
      <w:r w:rsidR="00DD0BAD">
        <w:t xml:space="preserve">is </w:t>
      </w:r>
      <w:r>
        <w:t>notified by the Registrar.  To assist students in improving their GPA, the following steps are recommended:</w:t>
      </w:r>
    </w:p>
    <w:p w14:paraId="4291B73E" w14:textId="77777777" w:rsidR="0085638B" w:rsidRDefault="0085638B" w:rsidP="005A00DF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>
        <w:t>Student meets with their assigned Academic Advisor within the first few weeks of the semester to develop strategies for academic success; including a review of academic progress prior to next term’s registration.</w:t>
      </w:r>
    </w:p>
    <w:p w14:paraId="6B2F9A1D" w14:textId="426AF760" w:rsidR="0085638B" w:rsidRDefault="0085638B" w:rsidP="005A00DF">
      <w:pPr>
        <w:pStyle w:val="ListParagraph"/>
        <w:numPr>
          <w:ilvl w:val="0"/>
          <w:numId w:val="4"/>
        </w:numPr>
        <w:spacing w:before="120" w:after="120" w:line="240" w:lineRule="auto"/>
      </w:pPr>
      <w:r>
        <w:t>Student participates in the “</w:t>
      </w:r>
      <w:r w:rsidR="00DD0BAD">
        <w:t>Student Success Seminar</w:t>
      </w:r>
      <w:r>
        <w:t>”.</w:t>
      </w:r>
    </w:p>
    <w:p w14:paraId="1C384D83" w14:textId="77777777" w:rsidR="0085638B" w:rsidRDefault="0085638B" w:rsidP="001F70FB">
      <w:pPr>
        <w:spacing w:before="120" w:after="120" w:line="240" w:lineRule="auto"/>
      </w:pPr>
      <w:r>
        <w:t xml:space="preserve">At the conclusion of </w:t>
      </w:r>
      <w:r w:rsidR="0058366D">
        <w:t xml:space="preserve">the Academic Warning semester, </w:t>
      </w:r>
      <w:r>
        <w:t>students whose cumulative GPA is:</w:t>
      </w:r>
    </w:p>
    <w:p w14:paraId="3702618C" w14:textId="77777777" w:rsidR="0085638B" w:rsidRDefault="0085638B" w:rsidP="0058366D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>
        <w:t xml:space="preserve">2.0 </w:t>
      </w:r>
      <w:proofErr w:type="gramStart"/>
      <w:r>
        <w:t>and</w:t>
      </w:r>
      <w:proofErr w:type="gramEnd"/>
      <w:r>
        <w:t xml:space="preserve"> above will be considered in good academic standing.</w:t>
      </w:r>
    </w:p>
    <w:p w14:paraId="71651238" w14:textId="77777777" w:rsidR="0085638B" w:rsidRDefault="0085638B" w:rsidP="0058366D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>
        <w:t>Below 2.0 will be moved to Academic Probation.</w:t>
      </w:r>
    </w:p>
    <w:p w14:paraId="4D78F0CB" w14:textId="1552EEAF" w:rsidR="0085638B" w:rsidRDefault="0085638B" w:rsidP="0058366D">
      <w:pPr>
        <w:pStyle w:val="Heading3"/>
      </w:pPr>
      <w:r>
        <w:lastRenderedPageBreak/>
        <w:t>Academic Probation</w:t>
      </w:r>
      <w:r w:rsidR="00B4540F">
        <w:t>: Level One</w:t>
      </w:r>
    </w:p>
    <w:p w14:paraId="33BA7EBA" w14:textId="02A8595F" w:rsidR="0085638B" w:rsidRDefault="0085638B" w:rsidP="001F70FB">
      <w:pPr>
        <w:spacing w:before="120" w:after="120" w:line="240" w:lineRule="auto"/>
      </w:pPr>
      <w:r>
        <w:t xml:space="preserve">Students whose cumulative GPA falls below 2.0 for two successive semesters will be placed on Academic Probation. </w:t>
      </w:r>
      <w:r w:rsidR="000E5709">
        <w:t xml:space="preserve"> </w:t>
      </w:r>
      <w:r>
        <w:t>Academic Probation is posted to the student’s official transcript</w:t>
      </w:r>
      <w:r w:rsidR="004F33D0">
        <w:t xml:space="preserve">. </w:t>
      </w:r>
      <w:r w:rsidR="00A9769F">
        <w:t xml:space="preserve"> </w:t>
      </w:r>
      <w:r w:rsidR="004F33D0">
        <w:t>The student</w:t>
      </w:r>
      <w:r>
        <w:t xml:space="preserve"> and the student’s Academic Program Dean</w:t>
      </w:r>
      <w:r w:rsidR="003633A2">
        <w:t xml:space="preserve"> </w:t>
      </w:r>
      <w:r w:rsidR="000E2B9F">
        <w:t>are</w:t>
      </w:r>
      <w:r w:rsidR="00DD0BAD">
        <w:t xml:space="preserve"> </w:t>
      </w:r>
      <w:r>
        <w:t>notified</w:t>
      </w:r>
      <w:r w:rsidR="004F33D0">
        <w:t xml:space="preserve"> of their probation status</w:t>
      </w:r>
      <w:r>
        <w:t xml:space="preserve">.  To assist students in improving their GPA, the following steps are required: </w:t>
      </w:r>
    </w:p>
    <w:p w14:paraId="149C7D64" w14:textId="77777777" w:rsidR="0085638B" w:rsidRDefault="0085638B" w:rsidP="000E5709">
      <w:pPr>
        <w:pStyle w:val="ListParagraph"/>
        <w:numPr>
          <w:ilvl w:val="1"/>
          <w:numId w:val="8"/>
        </w:numPr>
        <w:spacing w:before="120" w:after="120" w:line="240" w:lineRule="auto"/>
        <w:ind w:left="720" w:hanging="360"/>
        <w:contextualSpacing w:val="0"/>
      </w:pPr>
      <w:r>
        <w:t>Students must meet with their Academic Advisor before the next semester begins in order to retain their class schedule.</w:t>
      </w:r>
    </w:p>
    <w:p w14:paraId="5283144F" w14:textId="45BC65C0" w:rsidR="0085638B" w:rsidRDefault="0085638B" w:rsidP="000E5709">
      <w:pPr>
        <w:pStyle w:val="ListParagraph"/>
        <w:numPr>
          <w:ilvl w:val="1"/>
          <w:numId w:val="8"/>
        </w:numPr>
        <w:spacing w:before="120" w:after="120" w:line="240" w:lineRule="auto"/>
        <w:ind w:left="720" w:hanging="360"/>
        <w:contextualSpacing w:val="0"/>
      </w:pPr>
      <w:r>
        <w:t>Students must participate in the “</w:t>
      </w:r>
      <w:r w:rsidR="00DD0BAD">
        <w:t>Student Success Seminar</w:t>
      </w:r>
      <w:r>
        <w:t>”.</w:t>
      </w:r>
    </w:p>
    <w:p w14:paraId="09AEF045" w14:textId="679849EB" w:rsidR="0085638B" w:rsidRDefault="0085638B" w:rsidP="000E5709">
      <w:pPr>
        <w:pStyle w:val="ListParagraph"/>
        <w:numPr>
          <w:ilvl w:val="1"/>
          <w:numId w:val="8"/>
        </w:numPr>
        <w:spacing w:before="120" w:after="120" w:line="240" w:lineRule="auto"/>
        <w:ind w:left="720" w:hanging="360"/>
        <w:contextualSpacing w:val="0"/>
      </w:pPr>
      <w:r>
        <w:t xml:space="preserve">Students will be permitted to enroll only in courses listed in their </w:t>
      </w:r>
      <w:r w:rsidR="00DD0BAD">
        <w:t xml:space="preserve">course plan </w:t>
      </w:r>
      <w:r>
        <w:t>by their Academic Advisor (LTP = Limit to Term Plan) and may include one or more of the following:</w:t>
      </w:r>
    </w:p>
    <w:p w14:paraId="3204DB75" w14:textId="20867DF5" w:rsidR="0085638B" w:rsidRDefault="0085638B" w:rsidP="003633A2">
      <w:pPr>
        <w:pStyle w:val="ListParagraph"/>
        <w:numPr>
          <w:ilvl w:val="0"/>
          <w:numId w:val="9"/>
        </w:numPr>
        <w:spacing w:before="120" w:after="120" w:line="240" w:lineRule="auto"/>
        <w:ind w:hanging="360"/>
        <w:contextualSpacing w:val="0"/>
      </w:pPr>
      <w:r>
        <w:t xml:space="preserve">A limitation on the number of hours attempted; </w:t>
      </w:r>
    </w:p>
    <w:p w14:paraId="7F63F6BC" w14:textId="77777777" w:rsidR="0085638B" w:rsidRDefault="0085638B" w:rsidP="000E5709">
      <w:pPr>
        <w:pStyle w:val="ListParagraph"/>
        <w:numPr>
          <w:ilvl w:val="0"/>
          <w:numId w:val="9"/>
        </w:numPr>
        <w:spacing w:before="120" w:after="120" w:line="240" w:lineRule="auto"/>
        <w:ind w:hanging="360"/>
        <w:contextualSpacing w:val="0"/>
      </w:pPr>
      <w:r>
        <w:t>Registering for a repeat of unsuccessful courses;</w:t>
      </w:r>
    </w:p>
    <w:p w14:paraId="38FD8554" w14:textId="77777777" w:rsidR="0085638B" w:rsidRDefault="0085638B" w:rsidP="000E5709">
      <w:pPr>
        <w:pStyle w:val="ListParagraph"/>
        <w:numPr>
          <w:ilvl w:val="0"/>
          <w:numId w:val="9"/>
        </w:numPr>
        <w:spacing w:before="120" w:after="120" w:line="240" w:lineRule="auto"/>
        <w:ind w:hanging="360"/>
        <w:contextualSpacing w:val="0"/>
      </w:pPr>
      <w:r>
        <w:t>Referral to other College resources, such as the Financial Aid Office, to receive further guidance.</w:t>
      </w:r>
    </w:p>
    <w:p w14:paraId="70F0CB3E" w14:textId="4A610BD6" w:rsidR="0085638B" w:rsidRDefault="0085638B" w:rsidP="001F70FB">
      <w:pPr>
        <w:spacing w:before="120" w:after="120" w:line="240" w:lineRule="auto"/>
      </w:pPr>
      <w:r>
        <w:t>A student remains on Academic Probation</w:t>
      </w:r>
      <w:r w:rsidR="00B800C8">
        <w:t>: Level One</w:t>
      </w:r>
      <w:r>
        <w:t xml:space="preserve"> as long as his or her </w:t>
      </w:r>
      <w:r w:rsidR="00DF2D84">
        <w:t xml:space="preserve">term </w:t>
      </w:r>
      <w:r>
        <w:t>GPA in the next semester of enrollment is 2.0 or above</w:t>
      </w:r>
      <w:r w:rsidR="00DF2D84">
        <w:t xml:space="preserve"> and the cumulative GPA is still below 2.0</w:t>
      </w:r>
      <w:r>
        <w:t xml:space="preserve">.  </w:t>
      </w:r>
    </w:p>
    <w:p w14:paraId="1062E3EA" w14:textId="6B6726FE" w:rsidR="00B4540F" w:rsidRDefault="00B4540F" w:rsidP="00A9769F">
      <w:pPr>
        <w:pStyle w:val="Heading3"/>
      </w:pPr>
      <w:r>
        <w:t>Academic Probation: Level Two</w:t>
      </w:r>
    </w:p>
    <w:p w14:paraId="6F4FBC75" w14:textId="774037D8" w:rsidR="00B4540F" w:rsidRDefault="00B4540F" w:rsidP="001F70FB">
      <w:pPr>
        <w:spacing w:before="120" w:after="120" w:line="240" w:lineRule="auto"/>
      </w:pPr>
      <w:r w:rsidRPr="00A9769F">
        <w:rPr>
          <w:rStyle w:val="Heading4Char"/>
        </w:rPr>
        <w:t>Students on Academic Probation:</w:t>
      </w:r>
      <w:r w:rsidR="00A9769F">
        <w:rPr>
          <w:rStyle w:val="Heading4Char"/>
        </w:rPr>
        <w:t xml:space="preserve"> </w:t>
      </w:r>
      <w:r w:rsidRPr="00A9769F">
        <w:rPr>
          <w:rStyle w:val="Heading4Char"/>
        </w:rPr>
        <w:t xml:space="preserve"> </w:t>
      </w:r>
      <w:r>
        <w:t xml:space="preserve">Level One </w:t>
      </w:r>
      <w:r w:rsidR="000E2B9F">
        <w:t xml:space="preserve">student </w:t>
      </w:r>
      <w:proofErr w:type="gramStart"/>
      <w:r>
        <w:t>whose</w:t>
      </w:r>
      <w:proofErr w:type="gramEnd"/>
      <w:r>
        <w:t xml:space="preserve"> GPA during the next semester of enrollment is below 2.0 will be placed on Academic Probation: </w:t>
      </w:r>
      <w:r w:rsidR="00A9769F">
        <w:t xml:space="preserve"> </w:t>
      </w:r>
      <w:r>
        <w:t xml:space="preserve">Level Two for one semester. </w:t>
      </w:r>
      <w:r w:rsidR="00A9769F">
        <w:t xml:space="preserve"> </w:t>
      </w:r>
      <w:r>
        <w:t>The student will be notified by the Vice President for Student Services via student email and the student’s Academic Program Dean</w:t>
      </w:r>
      <w:r w:rsidR="003633A2">
        <w:t xml:space="preserve"> </w:t>
      </w:r>
      <w:r w:rsidR="00A9769F">
        <w:t>will</w:t>
      </w:r>
      <w:r>
        <w:t xml:space="preserve"> be notified by the Registrar. </w:t>
      </w:r>
      <w:r w:rsidR="00A9769F">
        <w:t xml:space="preserve"> </w:t>
      </w:r>
      <w:r>
        <w:t xml:space="preserve">Academic Probation is posted to the student’s official transcript. </w:t>
      </w:r>
      <w:r w:rsidR="00A9769F">
        <w:t xml:space="preserve"> </w:t>
      </w:r>
      <w:r w:rsidR="00DF2D84">
        <w:t>Per the student’s assigned program advisor, s</w:t>
      </w:r>
      <w:r>
        <w:t>tudents may only enroll in one course in which they previously earned</w:t>
      </w:r>
      <w:r w:rsidR="003633A2">
        <w:rPr>
          <w:rStyle w:val="CommentReference"/>
        </w:rPr>
        <w:t xml:space="preserve"> </w:t>
      </w:r>
      <w:r w:rsidR="00DF2D84">
        <w:t>below a “C”</w:t>
      </w:r>
      <w:r>
        <w:t xml:space="preserve">.  </w:t>
      </w:r>
      <w:r w:rsidR="00601CC1">
        <w:t xml:space="preserve">Exceptions to this restriction can only be considered and approved by the Vice President for Instructional Services. </w:t>
      </w:r>
      <w:r w:rsidR="00A9769F">
        <w:t xml:space="preserve"> </w:t>
      </w:r>
      <w:r w:rsidR="000E2B9F">
        <w:t>The s</w:t>
      </w:r>
      <w:bookmarkStart w:id="0" w:name="_GoBack"/>
      <w:bookmarkEnd w:id="0"/>
      <w:r>
        <w:t xml:space="preserve">tudent will be required to </w:t>
      </w:r>
      <w:r w:rsidR="00BA51C3">
        <w:t>meet with a counselor to discuss success strategies.</w:t>
      </w:r>
      <w:r>
        <w:t xml:space="preserve"> </w:t>
      </w:r>
      <w:r w:rsidR="003633A2">
        <w:t xml:space="preserve"> </w:t>
      </w:r>
      <w:r>
        <w:t xml:space="preserve">Prior </w:t>
      </w:r>
      <w:r w:rsidR="00BA51C3">
        <w:t xml:space="preserve">to </w:t>
      </w:r>
      <w:r>
        <w:t xml:space="preserve">registration, students must meet with </w:t>
      </w:r>
      <w:r w:rsidR="00BA51C3">
        <w:t>their assigned program advisor</w:t>
      </w:r>
      <w:r>
        <w:t xml:space="preserve"> and must follow the same steps as a student on Academic Probation: </w:t>
      </w:r>
      <w:r w:rsidR="003633A2">
        <w:t xml:space="preserve"> </w:t>
      </w:r>
      <w:r>
        <w:t xml:space="preserve">Level One. </w:t>
      </w:r>
      <w:r w:rsidR="00A9769F">
        <w:t xml:space="preserve"> </w:t>
      </w:r>
      <w:r>
        <w:t xml:space="preserve">Upon successful completion of one course, students return to Academic Probation: </w:t>
      </w:r>
      <w:r w:rsidR="00A9769F">
        <w:t xml:space="preserve"> </w:t>
      </w:r>
      <w:r>
        <w:t>Level One</w:t>
      </w:r>
      <w:r w:rsidR="00BA51C3">
        <w:t xml:space="preserve"> as long as their cumulative GPA is below 2.0</w:t>
      </w:r>
      <w:r>
        <w:t xml:space="preserve">. </w:t>
      </w:r>
    </w:p>
    <w:p w14:paraId="5F98747A" w14:textId="757F9FE4" w:rsidR="0085638B" w:rsidRDefault="0085638B" w:rsidP="001F70FB">
      <w:pPr>
        <w:spacing w:before="120" w:after="120" w:line="240" w:lineRule="auto"/>
      </w:pPr>
      <w:r>
        <w:t>Pursuant to Board policy, Chapter 200, Section 202.01, this procedure must be followed in enforcing the Standards of Academic Progress.</w:t>
      </w:r>
    </w:p>
    <w:p w14:paraId="76B96613" w14:textId="77777777" w:rsidR="0085638B" w:rsidRDefault="0085638B" w:rsidP="002D6079">
      <w:pPr>
        <w:pStyle w:val="Heading3"/>
      </w:pPr>
      <w:r>
        <w:t>Definitions:</w:t>
      </w:r>
    </w:p>
    <w:p w14:paraId="418DED79" w14:textId="77777777" w:rsidR="0085638B" w:rsidRDefault="0085638B" w:rsidP="001F70FB">
      <w:pPr>
        <w:spacing w:before="120" w:after="120" w:line="240" w:lineRule="auto"/>
      </w:pPr>
      <w:r w:rsidRPr="002D6079">
        <w:rPr>
          <w:rStyle w:val="Heading4Char"/>
        </w:rPr>
        <w:t>Standards of Academic Progress:</w:t>
      </w:r>
      <w:r>
        <w:t xml:space="preserve"> </w:t>
      </w:r>
      <w:r w:rsidR="002D6079">
        <w:t xml:space="preserve"> I</w:t>
      </w:r>
      <w:r>
        <w:t>nclude academic warning, probation and suspension regulations.</w:t>
      </w:r>
    </w:p>
    <w:p w14:paraId="7CDC1D7C" w14:textId="77777777" w:rsidR="002D6079" w:rsidRDefault="002D6079" w:rsidP="001F70FB">
      <w:pPr>
        <w:spacing w:before="120" w:after="120" w:line="240" w:lineRule="auto"/>
      </w:pPr>
    </w:p>
    <w:p w14:paraId="236418C8" w14:textId="06F896B9" w:rsidR="00B7282C" w:rsidRDefault="0085638B" w:rsidP="001F70FB">
      <w:pPr>
        <w:spacing w:before="120" w:after="120" w:line="240" w:lineRule="auto"/>
      </w:pPr>
      <w:r w:rsidRPr="002D6079">
        <w:rPr>
          <w:rStyle w:val="Heading3Char"/>
        </w:rPr>
        <w:t>Owner:</w:t>
      </w:r>
      <w:r w:rsidR="002D6079">
        <w:t xml:space="preserve"> </w:t>
      </w:r>
      <w:r>
        <w:t xml:space="preserve"> </w:t>
      </w:r>
      <w:r w:rsidR="00A9769F">
        <w:t>Vice President, In</w:t>
      </w:r>
      <w:r>
        <w:t>structional Services</w:t>
      </w:r>
    </w:p>
    <w:p w14:paraId="52177883" w14:textId="77777777" w:rsidR="002D6079" w:rsidRDefault="002D6079" w:rsidP="001F70FB">
      <w:pPr>
        <w:spacing w:before="120" w:after="120" w:line="240" w:lineRule="auto"/>
      </w:pPr>
    </w:p>
    <w:p w14:paraId="69771AD8" w14:textId="0F5D94E0" w:rsidR="002D6079" w:rsidRPr="00B7282C" w:rsidRDefault="002D6079" w:rsidP="001F70FB">
      <w:pPr>
        <w:spacing w:before="120" w:after="120" w:line="240" w:lineRule="auto"/>
      </w:pPr>
      <w:r w:rsidRPr="002D6079">
        <w:rPr>
          <w:rStyle w:val="Heading3Char"/>
        </w:rPr>
        <w:t>Date Effective:</w:t>
      </w:r>
      <w:r>
        <w:t xml:space="preserve">  </w:t>
      </w:r>
      <w:r w:rsidR="00732C9B">
        <w:t>June 4</w:t>
      </w:r>
      <w:r w:rsidR="003633A2">
        <w:t>, 2019</w:t>
      </w:r>
    </w:p>
    <w:sectPr w:rsidR="002D6079" w:rsidRPr="00B7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E2"/>
    <w:multiLevelType w:val="hybridMultilevel"/>
    <w:tmpl w:val="265C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FF2"/>
    <w:multiLevelType w:val="hybridMultilevel"/>
    <w:tmpl w:val="B204EB28"/>
    <w:lvl w:ilvl="0" w:tplc="72AE002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7DA"/>
    <w:multiLevelType w:val="hybridMultilevel"/>
    <w:tmpl w:val="053C2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6CE8"/>
    <w:multiLevelType w:val="hybridMultilevel"/>
    <w:tmpl w:val="3140F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3D650A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293D"/>
    <w:multiLevelType w:val="hybridMultilevel"/>
    <w:tmpl w:val="8780C0BE"/>
    <w:lvl w:ilvl="0" w:tplc="72AE002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14506"/>
    <w:multiLevelType w:val="hybridMultilevel"/>
    <w:tmpl w:val="985EF5BA"/>
    <w:lvl w:ilvl="0" w:tplc="72AE002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57F8"/>
    <w:multiLevelType w:val="hybridMultilevel"/>
    <w:tmpl w:val="07967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5E9E"/>
    <w:multiLevelType w:val="hybridMultilevel"/>
    <w:tmpl w:val="1D743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7D76"/>
    <w:multiLevelType w:val="hybridMultilevel"/>
    <w:tmpl w:val="444C8F4C"/>
    <w:lvl w:ilvl="0" w:tplc="FA2C04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6782E"/>
    <w:rsid w:val="000E2B9F"/>
    <w:rsid w:val="000E5709"/>
    <w:rsid w:val="0013762E"/>
    <w:rsid w:val="00186E5B"/>
    <w:rsid w:val="001F70FB"/>
    <w:rsid w:val="002D6079"/>
    <w:rsid w:val="003633A2"/>
    <w:rsid w:val="0046176A"/>
    <w:rsid w:val="00481220"/>
    <w:rsid w:val="004F33D0"/>
    <w:rsid w:val="0058366D"/>
    <w:rsid w:val="00587944"/>
    <w:rsid w:val="005A00DF"/>
    <w:rsid w:val="00601CC1"/>
    <w:rsid w:val="006F1627"/>
    <w:rsid w:val="006F304D"/>
    <w:rsid w:val="00732C9B"/>
    <w:rsid w:val="007B6691"/>
    <w:rsid w:val="0085638B"/>
    <w:rsid w:val="00913515"/>
    <w:rsid w:val="00936580"/>
    <w:rsid w:val="00A87BBA"/>
    <w:rsid w:val="00A9769F"/>
    <w:rsid w:val="00B4540F"/>
    <w:rsid w:val="00B7282C"/>
    <w:rsid w:val="00B800C8"/>
    <w:rsid w:val="00BA51C3"/>
    <w:rsid w:val="00BE7D81"/>
    <w:rsid w:val="00C300AF"/>
    <w:rsid w:val="00D328CC"/>
    <w:rsid w:val="00D33797"/>
    <w:rsid w:val="00D35B48"/>
    <w:rsid w:val="00D36D59"/>
    <w:rsid w:val="00DD0BAD"/>
    <w:rsid w:val="00DD0E70"/>
    <w:rsid w:val="00DD553E"/>
    <w:rsid w:val="00DF2D84"/>
    <w:rsid w:val="00E52999"/>
    <w:rsid w:val="00ED7FE4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B709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7D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7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60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D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04EAB25BB945A83BDBF9FC1DC96F" ma:contentTypeVersion="12" ma:contentTypeDescription="Create a new document." ma:contentTypeScope="" ma:versionID="82e14e9f33a4a18a9867b09ba18360ee">
  <xsd:schema xmlns:xsd="http://www.w3.org/2001/XMLSchema" xmlns:xs="http://www.w3.org/2001/XMLSchema" xmlns:p="http://schemas.microsoft.com/office/2006/metadata/properties" xmlns:ns2="bebb4801-54de-4360-b8be-17d68ad98198" xmlns:ns3="35a135f3-0890-48fe-9b8a-01319c4a237d" targetNamespace="http://schemas.microsoft.com/office/2006/metadata/properties" ma:root="true" ma:fieldsID="885a39d2de5a30e6a4709b0a2edecd5e" ns2:_="" ns3:_="">
    <xsd:import namespace="bebb4801-54de-4360-b8be-17d68ad98198"/>
    <xsd:import namespace="35a135f3-0890-48fe-9b8a-01319c4a23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ated_x0020_Forms" minOccurs="0"/>
                <xsd:element ref="ns3:Policy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35f3-0890-48fe-9b8a-01319c4a237d" elementFormDefault="qualified">
    <xsd:import namespace="http://schemas.microsoft.com/office/2006/documentManagement/types"/>
    <xsd:import namespace="http://schemas.microsoft.com/office/infopath/2007/PartnerControls"/>
    <xsd:element name="Related_x0020_Forms" ma:index="11" nillable="true" ma:displayName="Related Forms" ma:list="{01c96941-84b8-4fa3-a5cf-255bf91bcee5}" ma:internalName="Related_x0020_Forms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licy_x0020_Topic" ma:index="12" nillable="true" ma:displayName="Procedure Topic" ma:list="{02e76d59-e299-4cd0-b063-e406a006ca89}" ma:internalName="Policy_x0020_Topic" ma:readOnly="false" ma:showField="Title" ma:web="e673fca6-a49b-47dd-afa2-60680bee2e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opic xmlns="35a135f3-0890-48fe-9b8a-01319c4a237d">996</Policy_x0020_Topic>
    <Related_x0020_Forms xmlns="35a135f3-0890-48fe-9b8a-01319c4a237d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B5C81E-D161-4F96-A478-37DC4D71335F}"/>
</file>

<file path=customXml/itemProps2.xml><?xml version="1.0" encoding="utf-8"?>
<ds:datastoreItem xmlns:ds="http://schemas.openxmlformats.org/officeDocument/2006/customXml" ds:itemID="{CDC2B136-EBE8-4ECF-8C8A-D517130988F2}"/>
</file>

<file path=customXml/itemProps3.xml><?xml version="1.0" encoding="utf-8"?>
<ds:datastoreItem xmlns:ds="http://schemas.openxmlformats.org/officeDocument/2006/customXml" ds:itemID="{0731690A-365C-4DBB-8ECC-F80D84EA3865}"/>
</file>

<file path=customXml/itemProps4.xml><?xml version="1.0" encoding="utf-8"?>
<ds:datastoreItem xmlns:ds="http://schemas.openxmlformats.org/officeDocument/2006/customXml" ds:itemID="{578A3FA8-917C-40F3-A8B5-29EBA1746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of Academic Progress Procedure</vt:lpstr>
    </vt:vector>
  </TitlesOfParts>
  <Company>A-B Tech Community College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of Academic Progress Procedure</dc:title>
  <dc:subject/>
  <dc:creator>Carolyn H Rice</dc:creator>
  <cp:keywords/>
  <dc:description/>
  <cp:lastModifiedBy>Carolyn H. Rice</cp:lastModifiedBy>
  <cp:revision>2</cp:revision>
  <dcterms:created xsi:type="dcterms:W3CDTF">2021-12-17T19:27:00Z</dcterms:created>
  <dcterms:modified xsi:type="dcterms:W3CDTF">2021-12-17T19:27:00Z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0x01010036A204EAB25BB945A83BDBF9FC1DC96F</vt:lpwstr>
  </property>
  <property fmtid="{D5CDD505-2E9C-101B-9397-08002B2CF9AE}" pid="3" name="_dlc_DocIdItemGuid">
    <vt:lpwstr>81c421bd-2a2a-4495-8c33-e8bc92094716</vt:lpwstr>
  </property>
  <property fmtid="{D5CDD505-2E9C-101B-9397-08002B2CF9AE}" pid="4" name="Order">
    <vt:r8>89100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